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glossary/_rels/document.xml.rels" ContentType="application/vnd.openxmlformats-package.relationships+xml"/>
  <Override PartName="/word/glossary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rFonts w:ascii="Open Sans" w:hAnsi="Open Sans" w:cs="Open Sans"/>
        </w:rPr>
      </w:pPr>
      <w:r>
        <w:rPr>
          <w:rFonts w:cs="Open Sans" w:ascii="Open Sans" w:hAnsi="Open Sans"/>
          <w:b/>
          <w:color w:val="0070C0"/>
          <w:sz w:val="32"/>
        </w:rPr>
        <w:t>CURRICULUM VITAE PER ASSEGNAZIONE DELL'INCARICO</w:t>
      </w:r>
      <w:r/>
    </w:p>
    <w:p>
      <w:pPr>
        <w:pStyle w:val="Normal"/>
        <w:jc w:val="center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margin">
                  <wp:align>left</wp:align>
                </wp:positionH>
                <wp:positionV relativeFrom="paragraph">
                  <wp:posOffset>4445</wp:posOffset>
                </wp:positionV>
                <wp:extent cx="5887085" cy="1270"/>
                <wp:effectExtent l="0" t="0" r="0" b="0"/>
                <wp:wrapNone/>
                <wp:docPr id="1" name="Straight Connector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360" cy="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pt,0.35pt" to="472.45pt,0.35pt" ID="Straight Connector 6" stroked="t" style="position:absolute;mso-position-horizontal:left;mso-position-horizontal-relative:margin">
                <v:stroke color="#4a7ebb" weight="38160" joinstyle="round" endcap="flat"/>
                <v:fill on="false" o:detectmouseclick="t"/>
              </v:line>
            </w:pict>
          </mc:Fallback>
        </mc:AlternateContent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  <w:t xml:space="preserve">AMBITO:     </w:t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 xml:space="preserve">Scrivi qui </w:t>
          </w:r>
        </w:sdtContent>
      </w:sdt>
      <w:r>
        <w:rPr>
          <w:rFonts w:cs="Open Sans" w:ascii="Open Sans" w:hAnsi="Open Sans"/>
        </w:rPr>
        <w:t xml:space="preserve">                       </w:t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  <w:t xml:space="preserve">POSTO O CLASSE DI CONCORSO:  </w:t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 xml:space="preserve">Scrivi qui </w:t>
          </w:r>
        </w:sdtContent>
      </w:sdt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  <w:t xml:space="preserve">INDIRIZZO EMAIL:   </w:t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nome.cognome@istruzione.it</w:t>
          </w:r>
        </w:sdtContent>
      </w:sdt>
      <w:r>
        <w:rPr>
          <w:rFonts w:cs="Open Sans" w:ascii="Open Sans" w:hAnsi="Open Sans"/>
        </w:rPr>
        <w:t xml:space="preserve">        </w:t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r/>
    </w:p>
    <w:p>
      <w:pPr>
        <w:pStyle w:val="Normal"/>
        <w:jc w:val="center"/>
        <w:rPr>
          <w:rFonts w:ascii="Open Sans" w:hAnsi="Open Sans" w:cs="Open Sans"/>
        </w:rPr>
      </w:pPr>
      <w:r>
        <w:rPr>
          <w:rFonts w:cs="Open Sans" w:ascii="Open Sans" w:hAnsi="Open Sans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51435</wp:posOffset>
                </wp:positionH>
                <wp:positionV relativeFrom="paragraph">
                  <wp:posOffset>142240</wp:posOffset>
                </wp:positionV>
                <wp:extent cx="5887085" cy="1270"/>
                <wp:effectExtent l="0" t="0" r="0" b="0"/>
                <wp:wrapNone/>
                <wp:docPr id="2" name="Straight Connector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.05pt,11.2pt" to="467.5pt,11.2pt" ID="Straight Connector 4" stroked="t" style="position:absolute">
                <v:stroke color="#a6a6a6" weight="9360" joinstyle="round" endcap="flat"/>
                <v:fill on="false" o:detectmouseclick="t"/>
              </v:line>
            </w:pict>
          </mc:Fallback>
        </mc:AlternateContent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  <w:t>COGNOME:</w:t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 xml:space="preserve">Scrivi qui </w:t>
          </w:r>
        </w:sdtContent>
      </w:sdt>
      <w:r>
        <w:rPr>
          <w:rFonts w:cs="Open Sans" w:ascii="Open Sans" w:hAnsi="Open Sans"/>
        </w:rPr>
        <w:tab/>
        <w:tab/>
        <w:tab/>
        <w:tab/>
        <w:t xml:space="preserve">NOME:  </w:t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 xml:space="preserve">Scrivi qui </w:t>
          </w:r>
        </w:sdtContent>
      </w:sdt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  <w:t xml:space="preserve">DATA DI NASCITA: </w:t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 xml:space="preserve">Scrivi qui </w:t>
          </w:r>
        </w:sdtContent>
      </w:sdt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  <w:t xml:space="preserve">LUOGO DI NASCITA: </w:t>
      </w:r>
      <w:r>
        <w:rPr>
          <w:rFonts w:cs="Open Sans" w:ascii="Open Sans" w:hAnsi="Open Sans"/>
          <w:color w:val="548DD4" w:themeColor="text2" w:themeTint="99"/>
        </w:rPr>
        <w:t xml:space="preserve"> </w:t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 xml:space="preserve">Scrivi qui </w:t>
          </w:r>
        </w:sdtContent>
      </w:sdt>
      <w:r>
        <w:rPr>
          <w:rFonts w:cs="Open Sans" w:ascii="Open Sans" w:hAnsi="Open Sans"/>
        </w:rPr>
        <w:tab/>
        <w:tab/>
        <w:tab/>
        <w:tab/>
        <w:t xml:space="preserve">      </w:t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margin">
                  <wp:align>left</wp:align>
                </wp:positionH>
                <wp:positionV relativeFrom="paragraph">
                  <wp:posOffset>114300</wp:posOffset>
                </wp:positionV>
                <wp:extent cx="5887085" cy="1270"/>
                <wp:effectExtent l="0" t="0" r="0" b="0"/>
                <wp:wrapNone/>
                <wp:docPr id="3" name="Straight Connector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360" cy="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pt,9pt" to="472.45pt,9pt" ID="Straight Connector 5" stroked="t" style="position:absolute;mso-position-horizontal:left;mso-position-horizontal-relative:margin">
                <v:stroke color="#4a7ebb" weight="38160" joinstyle="round" endcap="flat"/>
                <v:fill on="false" o:detectmouseclick="t"/>
              </v:line>
            </w:pict>
          </mc:Fallback>
        </mc:AlternateContent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jc w:val="center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jc w:val="center"/>
        <w:rPr>
          <w:rFonts w:ascii="Open Sans" w:hAnsi="Open Sans" w:cs="Open Sans"/>
        </w:rPr>
      </w:pPr>
      <w:r>
        <w:rPr>
          <w:rFonts w:cs="Open Sans" w:ascii="Open Sans" w:hAnsi="Open Sans"/>
        </w:rPr>
        <w:t>Di seguito è riportato l’elenco delle competenze tra ESPERIENZE, TITOLI DI STUDIO, CULTURALI E CERTIFICAZIONI e ATTIVITÀ FORMATIVE.</w:t>
      </w:r>
      <w:r/>
    </w:p>
    <w:p>
      <w:pPr>
        <w:pStyle w:val="Normal"/>
        <w:jc w:val="center"/>
        <w:rPr>
          <w:rFonts w:ascii="Open Sans" w:hAnsi="Open Sans" w:cs="Open Sans"/>
        </w:rPr>
      </w:pPr>
      <w:r>
        <w:rPr>
          <w:rFonts w:cs="Open Sans" w:ascii="Open Sans" w:hAnsi="Open Sans"/>
        </w:rPr>
        <w:t>E’ possibile selezionare quelle possedute fornendo elementi relativi al percorso di acquisizione.</w:t>
      </w:r>
      <w:r/>
    </w:p>
    <w:p>
      <w:pPr>
        <w:pStyle w:val="Normal"/>
        <w:jc w:val="center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jc w:val="center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jc w:val="center"/>
        <w:rPr>
          <w:rFonts w:ascii="Open Sans" w:hAnsi="Open Sans" w:cs="Open Sans"/>
        </w:rPr>
      </w:pPr>
      <w:r>
        <w:rPr>
          <w:rFonts w:cs="Open Sans" w:ascii="Open Sans" w:hAnsi="Open Sans"/>
        </w:rPr>
        <mc:AlternateContent>
          <mc:Choice Requires="wps">
            <w:drawing>
              <wp:anchor behindDoc="0" distT="0" distB="0" distL="114300" distR="114300" simplePos="0" locked="0" layoutInCell="1" allowOverlap="1" relativeHeight="5">
                <wp:simplePos x="0" y="0"/>
                <wp:positionH relativeFrom="column">
                  <wp:posOffset>0</wp:posOffset>
                </wp:positionH>
                <wp:positionV relativeFrom="paragraph">
                  <wp:posOffset>144145</wp:posOffset>
                </wp:positionV>
                <wp:extent cx="5887085" cy="1270"/>
                <wp:effectExtent l="0" t="0" r="0" b="0"/>
                <wp:wrapNone/>
                <wp:docPr id="4" name="Straight Connector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1.35pt" to="463.45pt,11.35pt" ID="Straight Connector 7" stroked="t" style="position:absolute">
                <v:stroke color="#a6a6a6" weight="9360" joinstyle="round" endcap="flat"/>
                <v:fill on="false" o:detectmouseclick="t"/>
              </v:line>
            </w:pict>
          </mc:Fallback>
        </mc:AlternateContent>
      </w:r>
      <w:r/>
    </w:p>
    <w:p>
      <w:pPr>
        <w:pStyle w:val="Normal"/>
        <w:jc w:val="center"/>
        <w:rPr>
          <w:b/>
          <w:b/>
          <w:rFonts w:ascii="Open Sans" w:hAnsi="Open Sans" w:cs="Open Sans"/>
        </w:rPr>
      </w:pPr>
      <w:r>
        <w:rPr>
          <w:rFonts w:cs="Open Sans" w:ascii="Open Sans" w:hAnsi="Open Sans"/>
          <w:b/>
        </w:rPr>
        <w:t>ESPERIENZE</w:t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spacing w:lineRule="auto" w:line="276"/>
        <w:jc w:val="center"/>
        <w:rPr>
          <w:b/>
          <w:b/>
          <w:rFonts w:ascii="Open Sans" w:hAnsi="Open Sans" w:cs="Open Sans"/>
        </w:rPr>
      </w:pPr>
      <w:r>
        <w:rPr>
          <w:rFonts w:cs="Open Sans" w:ascii="Open Sans" w:hAnsi="Open Sans"/>
          <w:b/>
        </w:rPr>
        <w:t>Area della didattica</w:t>
        <w:br/>
      </w:r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Open Sans" w:ascii="MS Gothic" w:hAnsi="MS Gothic"/>
            </w:rPr>
            <w:t>☐</w:t>
          </w:r>
        </w:sdtContent>
      </w:sdt>
      <w:r>
        <w:rPr>
          <w:rFonts w:cs="Open Sans" w:ascii="Open Sans" w:hAnsi="Open Sans"/>
        </w:rPr>
        <w:t xml:space="preserve">  </w:t>
      </w:r>
      <w:r>
        <w:rPr>
          <w:rFonts w:cs="Open Sans" w:ascii="Open Sans" w:hAnsi="Open Sans"/>
        </w:rPr>
        <w:t xml:space="preserve">Attività espressive (teatro, arte, cinema...)    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  <w:lang w:val="en-U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  <w:lang w:val="en-US"/>
            </w:rPr>
            <w:t>Scrivi</w:t>
          </w:r>
        </w:sdtContent>
      </w:sdt>
      <w:r>
        <w:rPr>
          <w:rFonts w:cs="Open Sans" w:ascii="Open Sans" w:hAnsi="Open Sans"/>
          <w:color w:val="548DD4" w:themeColor="text2" w:themeTint="99"/>
          <w:lang w:val="en-US"/>
        </w:rPr>
        <w:t xml:space="preserve"> qui</w:t>
      </w:r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  <w:lang w:val="en-U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lang w:val="en-US"/>
            </w:rPr>
            <w:t>☐</w:t>
          </w:r>
        </w:sdtContent>
      </w:sdt>
      <w:r>
        <w:rPr>
          <w:rFonts w:cs="Open Sans" w:ascii="Open Sans" w:hAnsi="Open Sans"/>
          <w:lang w:val="en-US" w:eastAsia="en-US"/>
        </w:rPr>
        <w:t xml:space="preserve"> </w:t>
      </w:r>
      <w:r>
        <w:rPr>
          <w:rFonts w:cs="Open Sans" w:ascii="Open Sans" w:hAnsi="Open Sans"/>
          <w:lang w:val="en-US"/>
        </w:rPr>
        <w:t xml:space="preserve">CLIL (Content and Language Integrated Learning)    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r>
        <w:rPr>
          <w:rFonts w:cs="Open Sans" w:ascii="Open Sans" w:hAnsi="Open Sans"/>
          <w:lang w:val="en-US"/>
        </w:rPr>
        <w:t xml:space="preserve"> </w:t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Open Sans" w:ascii="MS Gothic" w:hAnsi="MS Gothic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Didattica digitale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Didattica innovativa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Didattica laboratoriale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Educazione ambientale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Insegnamento all'estero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Legalità e cittadinanza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Pratica musicale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Progetti di valorizzazione dei talenti degli studenti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Socrates/Erasmus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Tutor per alternanza scuola lavoro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17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Altro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480"/>
        <w:rPr>
          <w:rFonts w:ascii="Open Sans" w:hAnsi="Open Sans" w:cs="Open Sans"/>
        </w:rPr>
      </w:pPr>
      <w:r>
        <w:rPr>
          <w:rFonts w:cs="Open Sans" w:ascii="Open Sans" w:hAnsi="Open Sans"/>
        </w:rPr>
        <mc:AlternateContent>
          <mc:Choice Requires="wps">
            <w:drawing>
              <wp:anchor behindDoc="0" distT="0" distB="0" distL="114300" distR="114300" simplePos="0" locked="0" layoutInCell="1" allowOverlap="1" relativeHeight="6">
                <wp:simplePos x="0" y="0"/>
                <wp:positionH relativeFrom="margin">
                  <wp:align>left</wp:align>
                </wp:positionH>
                <wp:positionV relativeFrom="paragraph">
                  <wp:posOffset>180975</wp:posOffset>
                </wp:positionV>
                <wp:extent cx="5887085" cy="1270"/>
                <wp:effectExtent l="0" t="0" r="0" b="0"/>
                <wp:wrapNone/>
                <wp:docPr id="5" name="Straight Connector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pt,14.25pt" to="472.45pt,14.25pt" ID="Straight Connector 8" stroked="t" style="position:absolute;mso-position-horizontal:left;mso-position-horizontal-relative:margin">
                <v:stroke color="#a6a6a6" weight="9360" joinstyle="round" endcap="flat"/>
                <v:fill on="false" o:detectmouseclick="t"/>
              </v:line>
            </w:pict>
          </mc:Fallback>
        </mc:AlternateContent>
      </w:r>
      <w:r/>
    </w:p>
    <w:p>
      <w:pPr>
        <w:pStyle w:val="Normal"/>
        <w:spacing w:lineRule="auto" w:line="480"/>
        <w:jc w:val="center"/>
        <w:rPr>
          <w:b/>
          <w:b/>
          <w:rFonts w:ascii="Open Sans" w:hAnsi="Open Sans" w:cs="Open Sans"/>
        </w:rPr>
      </w:pPr>
      <w:r>
        <w:rPr>
          <w:rFonts w:cs="Open Sans" w:ascii="Open Sans" w:hAnsi="Open Sans"/>
          <w:b/>
        </w:rPr>
        <w:t>Area dell'accoglienza e dell'inclusione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Aree a rischio e forte immigrazione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Bullismo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Disagio</w:t>
      </w:r>
      <w:r/>
    </w:p>
    <w:p>
      <w:pPr>
        <w:pStyle w:val="Normal"/>
        <w:spacing w:lineRule="auto" w:line="276"/>
        <w:ind w:left="1416" w:hanging="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Dispersione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  <w:color w:val="548DD4" w:themeColor="text2" w:themeTint="99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Educazione degli adulti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  <w:color w:val="548DD4" w:themeColor="text2" w:themeTint="99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Inclusione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  <w:color w:val="548DD4" w:themeColor="text2" w:themeTint="99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Sezioni carcerarie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  <w:color w:val="548DD4" w:themeColor="text2" w:themeTint="99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Sezioni ospedaliere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  <w:color w:val="548DD4" w:themeColor="text2" w:themeTint="99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Altro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  <w:color w:val="548DD4" w:themeColor="text2" w:themeTint="99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480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spacing w:lineRule="auto" w:line="480"/>
        <w:rPr>
          <w:rFonts w:ascii="Open Sans" w:hAnsi="Open Sans" w:cs="Open Sans"/>
        </w:rPr>
      </w:pPr>
      <w:r>
        <w:rPr>
          <w:rFonts w:cs="Open Sans" w:ascii="Open Sans" w:hAnsi="Open Sans"/>
        </w:rPr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margin">
                  <wp:align>left</wp:align>
                </wp:positionH>
                <wp:positionV relativeFrom="paragraph">
                  <wp:posOffset>247015</wp:posOffset>
                </wp:positionV>
                <wp:extent cx="5887085" cy="1270"/>
                <wp:effectExtent l="0" t="0" r="0" b="0"/>
                <wp:wrapNone/>
                <wp:docPr id="6" name="Straight Connector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pt,19.45pt" to="472.45pt,19.45pt" ID="Straight Connector 9" stroked="t" style="position:absolute;mso-position-horizontal:left;mso-position-horizontal-relative:margin">
                <v:stroke color="#a6a6a6" weight="9360" joinstyle="round" endcap="flat"/>
                <v:fill on="false" o:detectmouseclick="t"/>
              </v:line>
            </w:pict>
          </mc:Fallback>
        </mc:AlternateContent>
      </w:r>
      <w:r/>
    </w:p>
    <w:p>
      <w:pPr>
        <w:pStyle w:val="Normal"/>
        <w:spacing w:lineRule="auto" w:line="480"/>
        <w:jc w:val="center"/>
        <w:rPr>
          <w:b/>
          <w:b/>
          <w:rFonts w:ascii="Open Sans" w:hAnsi="Open Sans" w:cs="Open Sans"/>
        </w:rPr>
      </w:pPr>
      <w:r>
        <w:rPr>
          <w:rFonts w:cs="Open Sans" w:ascii="Open Sans" w:hAnsi="Open Sans"/>
          <w:b/>
        </w:rPr>
        <w:t>Area organizzativa e progettuale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Animatore digitale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Attività in collaborazione con musei e istituti culturali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Collaboratore del DS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Coordinatore/referente di disciplina/dipartimento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Progettazione per bandi (Miur, europei, 440...)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Referente per alternanza scuola lavoro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Referente per progetti di reti di scuole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Referente/coordinatore inclusione/disagio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Referente/coordinatore orientamento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Referente/coordinatore valutazione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Tutor tirocinanti/neoassunti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Tutor/relatore/moderatore in corsi di formazione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Altro</w:t>
      </w:r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20" w:hanging="0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spacing w:lineRule="auto" w:line="480"/>
        <w:rPr>
          <w:rFonts w:ascii="Open Sans" w:hAnsi="Open Sans" w:cs="Open Sans"/>
        </w:rPr>
      </w:pPr>
      <w:r>
        <w:rPr>
          <w:rFonts w:cs="Open Sans" w:ascii="Open Sans" w:hAnsi="Open Sans"/>
        </w:rPr>
        <mc:AlternateContent>
          <mc:Choice Requires="wps">
            <w:drawing>
              <wp:anchor behindDoc="0" distT="0" distB="0" distL="114300" distR="114300" simplePos="0" locked="0" layoutInCell="1" allowOverlap="1" relativeHeight="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87085" cy="1270"/>
                <wp:effectExtent l="0" t="0" r="0" b="0"/>
                <wp:wrapNone/>
                <wp:docPr id="7" name="Straight Connector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0pt" to="463.45pt,0pt" ID="Straight Connector 10" stroked="t" style="position:absolute">
                <v:stroke color="#a6a6a6" weight="9360" joinstyle="round" endcap="flat"/>
                <v:fill on="false" o:detectmouseclick="t"/>
              </v:line>
            </w:pict>
          </mc:Fallback>
        </mc:AlternateContent>
      </w:r>
      <w:r/>
    </w:p>
    <w:p>
      <w:pPr>
        <w:pStyle w:val="Normal"/>
        <w:spacing w:lineRule="auto" w:line="480"/>
        <w:jc w:val="center"/>
        <w:rPr>
          <w:b/>
          <w:b/>
          <w:rFonts w:ascii="Open Sans" w:hAnsi="Open Sans" w:cs="Open Sans"/>
        </w:rPr>
      </w:pPr>
      <w:r>
        <w:rPr>
          <w:rFonts w:cs="Open Sans" w:ascii="Open Sans" w:hAnsi="Open Sans"/>
          <w:b/>
        </w:rPr>
        <w:t>TITOLI DI STUDIO, CULTURALI E CERTIFICAZIONI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Affini alla classe di concorso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Certificazione linguistica B2 o superiore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Certificazioni informatiche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Dottorato su tematiche didattico-metodologiche ovvero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Open Sans" w:ascii="MS Gothic" w:hAnsi="MS Gothic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Italiano L2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Iiii xixwmximwc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Percorso universitario specializzazione sostegno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Specializz. metodo Montessori o Pizzigoni o Agazzi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Ulteriore laurea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Ulteriori titoli coerenti con l’insegnamento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  <w:color w:val="548DD4" w:themeColor="text2" w:themeTint="99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spacing w:lineRule="auto" w:line="480"/>
        <w:rPr>
          <w:rFonts w:ascii="Open Sans" w:hAnsi="Open Sans" w:cs="Open Sans"/>
        </w:rPr>
      </w:pPr>
      <w:r>
        <w:rPr>
          <w:rFonts w:cs="Open Sans" w:ascii="Open Sans" w:hAnsi="Open Sans"/>
        </w:rPr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87085" cy="1270"/>
                <wp:effectExtent l="0" t="0" r="0" b="0"/>
                <wp:wrapNone/>
                <wp:docPr id="8" name="Straight Connector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0pt" to="463.45pt,0pt" ID="Straight Connector 11" stroked="t" style="position:absolute">
                <v:stroke color="#a6a6a6" weight="9360" joinstyle="round" endcap="flat"/>
                <v:fill on="false" o:detectmouseclick="t"/>
              </v:line>
            </w:pict>
          </mc:Fallback>
        </mc:AlternateContent>
      </w:r>
      <w:r/>
    </w:p>
    <w:p>
      <w:pPr>
        <w:pStyle w:val="Normal"/>
        <w:jc w:val="center"/>
        <w:rPr>
          <w:b/>
          <w:b/>
          <w:rFonts w:ascii="Open Sans" w:hAnsi="Open Sans" w:cs="Open Sans"/>
        </w:rPr>
      </w:pPr>
      <w:r>
        <w:rPr>
          <w:rFonts w:cs="Open Sans" w:ascii="Open Sans" w:hAnsi="Open Sans"/>
          <w:b/>
        </w:rPr>
        <w:t>ATTIVITÀ FORMATIVE</w:t>
      </w:r>
      <w:r/>
    </w:p>
    <w:p>
      <w:pPr>
        <w:pStyle w:val="Normal"/>
        <w:jc w:val="center"/>
        <w:rPr>
          <w:b/>
          <w:b/>
          <w:rFonts w:ascii="Open Sans" w:hAnsi="Open Sans" w:cs="Open Sans"/>
        </w:rPr>
      </w:pPr>
      <w:r>
        <w:rPr>
          <w:rFonts w:cs="Open Sans" w:ascii="Open Sans" w:hAnsi="Open Sans"/>
          <w:b/>
        </w:rPr>
        <w:t xml:space="preserve"> </w:t>
      </w:r>
      <w:r>
        <w:rPr>
          <w:rFonts w:cs="Open Sans" w:ascii="Open Sans" w:hAnsi="Open Sans"/>
          <w:b/>
        </w:rPr>
        <w:t>di almeno 40 ore svolte entro il 30 giugno 2016 presso Università e Enti accreditati o attraverso le scuole in relazione ai piani regionali di formazione</w:t>
      </w:r>
      <w:r/>
    </w:p>
    <w:p>
      <w:pPr>
        <w:pStyle w:val="Normal"/>
        <w:jc w:val="center"/>
        <w:rPr>
          <w:b/>
          <w:b/>
          <w:rFonts w:ascii="Open Sans" w:hAnsi="Open Sans" w:cs="Open Sans"/>
        </w:rPr>
      </w:pPr>
      <w:r>
        <w:rPr>
          <w:rFonts w:cs="Open Sans" w:ascii="Open Sans" w:hAnsi="Open Sans"/>
          <w:b/>
        </w:rPr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  <w:lang w:val="en-U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lang w:val="en-US"/>
            </w:rPr>
            <w:t>☐</w:t>
          </w:r>
        </w:sdtContent>
      </w:sdt>
      <w:r>
        <w:rPr>
          <w:rFonts w:cs="Open Sans" w:ascii="Open Sans" w:hAnsi="Open Sans"/>
          <w:lang w:val="en-US"/>
        </w:rPr>
        <w:t xml:space="preserve"> </w:t>
      </w:r>
      <w:r>
        <w:rPr>
          <w:rFonts w:cs="Open Sans" w:ascii="Open Sans" w:hAnsi="Open Sans"/>
          <w:lang w:val="en-US"/>
        </w:rPr>
        <w:t>CLIL (Content and Language Integrated Learning)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  <w:lang w:val="en-U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Didattico-metodologica o disciplinare trasversale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Inclusione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Nuove tecnologie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</w:rPr>
            <w:t>☐</w:t>
          </w:r>
        </w:sdtContent>
      </w:sdt>
      <w:r>
        <w:rPr>
          <w:rFonts w:cs="Open Sans" w:ascii="Open Sans" w:hAnsi="Open Sans"/>
        </w:rPr>
        <w:t xml:space="preserve"> </w:t>
      </w:r>
      <w:r>
        <w:rPr>
          <w:rFonts w:cs="Open Sans" w:ascii="Open Sans" w:hAnsi="Open Sans"/>
        </w:rPr>
        <w:t>Altro</w:t>
      </w:r>
      <w:r/>
    </w:p>
    <w:p>
      <w:pPr>
        <w:pStyle w:val="Normal"/>
        <w:spacing w:lineRule="auto" w:line="276"/>
        <w:ind w:left="708" w:hanging="0"/>
        <w:rPr>
          <w:rFonts w:ascii="Open Sans" w:hAnsi="Open Sans" w:cs="Open Sans"/>
        </w:rPr>
      </w:pPr>
      <w:r>
        <w:rPr>
          <w:rFonts w:cs="Open Sans" w:ascii="Open Sans" w:hAnsi="Open Sans"/>
        </w:rPr>
        <w:tab/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Normal"/>
        <w:spacing w:lineRule="auto" w:line="480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spacing w:lineRule="auto" w:line="480"/>
        <w:rPr>
          <w:rFonts w:ascii="Open Sans" w:hAnsi="Open Sans" w:cs="Open Sans"/>
        </w:rPr>
      </w:pPr>
      <w:r>
        <w:rPr>
          <w:rFonts w:cs="Open Sans" w:ascii="Open Sans" w:hAnsi="Open Sans"/>
        </w:rPr>
        <mc:AlternateContent>
          <mc:Choice Requires="wps">
            <w:drawing>
              <wp:anchor behindDoc="0" distT="0" distB="0" distL="114300" distR="114300" simplePos="0" locked="0" layoutInCell="1" allowOverlap="1" relativeHeight="10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5887085" cy="1270"/>
                <wp:effectExtent l="0" t="0" r="0" b="0"/>
                <wp:wrapNone/>
                <wp:docPr id="9" name="Straight Connector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pt,1.05pt" to="472.45pt,1.05pt" ID="Straight Connector 12" stroked="t" style="position:absolute;mso-position-horizontal:left;mso-position-horizontal-relative:margin">
                <v:stroke color="#a6a6a6" weight="9360" joinstyle="round" endcap="flat"/>
                <v:fill on="false" o:detectmouseclick="t"/>
              </v:line>
            </w:pict>
          </mc:Fallback>
        </mc:AlternateContent>
      </w:r>
      <w:r/>
    </w:p>
    <w:p>
      <w:pPr>
        <w:pStyle w:val="Normal"/>
        <w:spacing w:lineRule="auto" w:line="480"/>
        <w:jc w:val="center"/>
        <w:rPr>
          <w:b/>
          <w:b/>
          <w:rFonts w:ascii="Open Sans" w:hAnsi="Open Sans" w:cs="Open Sans"/>
        </w:rPr>
      </w:pPr>
      <w:r>
        <w:rPr>
          <w:rFonts w:cs="Open Sans" w:ascii="Open Sans" w:hAnsi="Open Sans"/>
          <w:b/>
        </w:rPr>
        <w:t>Altri titoli o competenze che si intendono evidenziare</w:t>
      </w:r>
      <w:r/>
    </w:p>
    <w:p>
      <w:pPr>
        <w:pStyle w:val="ListParagraph"/>
        <w:numPr>
          <w:ilvl w:val="0"/>
          <w:numId w:val="1"/>
        </w:numPr>
        <w:spacing w:lineRule="auto" w:line="48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ListParagraph"/>
        <w:numPr>
          <w:ilvl w:val="0"/>
          <w:numId w:val="1"/>
        </w:numPr>
        <w:spacing w:lineRule="auto" w:line="48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ListParagraph"/>
        <w:numPr>
          <w:ilvl w:val="0"/>
          <w:numId w:val="1"/>
        </w:numPr>
        <w:spacing w:lineRule="auto" w:line="48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ListParagraph"/>
        <w:numPr>
          <w:ilvl w:val="0"/>
          <w:numId w:val="1"/>
        </w:numPr>
        <w:spacing w:lineRule="auto" w:line="48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ListParagraph"/>
        <w:numPr>
          <w:ilvl w:val="0"/>
          <w:numId w:val="1"/>
        </w:numPr>
        <w:spacing w:lineRule="auto" w:line="480"/>
        <w:rPr>
          <w:rFonts w:ascii="Open Sans" w:hAnsi="Open Sans" w:cs="Open Sans"/>
        </w:rPr>
      </w:pP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</w:r>
        </w:sdtContent>
      </w:sdt>
      <w:r/>
    </w:p>
    <w:p>
      <w:pPr>
        <w:pStyle w:val="ListParagraph"/>
        <w:numPr>
          <w:ilvl w:val="0"/>
          <w:numId w:val="1"/>
        </w:numPr>
        <w:spacing w:lineRule="auto" w:line="480"/>
        <w:rPr>
          <w:rFonts w:ascii="Open Sans" w:hAnsi="Open Sans" w:cs="Open Sans"/>
        </w:rPr>
      </w:pPr>
      <w:sdt>
        <w:sdtPr/>
        <w:sdtContent>
          <w:r>
            <w:rPr>
              <w:rFonts w:cs="Open Sans" w:ascii="Open Sans" w:hAnsi="Open Sans"/>
              <w:color w:val="548DD4" w:themeColor="text2" w:themeTint="99"/>
            </w:rPr>
            <w:t>Scrivi qui</w:t>
            <mc:AlternateContent>
              <mc:Choice Requires="wps">
                <w:drawing>
                  <wp:anchor behindDoc="0" distT="0" distB="0" distL="114300" distR="114300" simplePos="0" locked="0" layoutInCell="1" allowOverlap="1" relativeHeight="11">
                    <wp:simplePos x="0" y="0"/>
                    <wp:positionH relativeFrom="margin">
                      <wp:posOffset>0</wp:posOffset>
                    </wp:positionH>
                    <wp:positionV relativeFrom="paragraph">
                      <wp:posOffset>424180</wp:posOffset>
                    </wp:positionV>
                    <wp:extent cx="5887085" cy="1270"/>
                    <wp:effectExtent l="0" t="0" r="0" b="0"/>
                    <wp:wrapNone/>
                    <wp:docPr id="10" name="Straight Connector 13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886360" cy="0"/>
                            </a:xfrm>
                            <a:prstGeom prst="line">
                              <a:avLst/>
                            </a:prstGeom>
                            <a:ln w="38160">
                              <a:solidFill>
                                <a:srgbClr val="4a7ebb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id="shape_0" from="0pt,33.4pt" to="463.45pt,33.4pt" ID="Straight Connector 13" stroked="t" style="position:absolute;mso-position-horizontal-relative:margin">
                    <v:stroke color="#4a7ebb" weight="38160" joinstyle="round" endcap="flat"/>
                    <v:fill on="false" o:detectmouseclick="t"/>
                  </v:line>
                </w:pict>
              </mc:Fallback>
            </mc:AlternateContent>
          </w:r>
        </w:sdtContent>
      </w:sdt>
      <w:r>
        <w:rPr>
          <w:rFonts w:cs="Open Sans" w:ascii="Open Sans" w:hAnsi="Open Sans"/>
          <w:color w:val="548DD4" w:themeColor="text2" w:themeTint="99"/>
        </w:rPr>
        <w:br/>
      </w:r>
      <w:r/>
    </w:p>
    <w:p>
      <w:pPr>
        <w:pStyle w:val="Normal"/>
        <w:spacing w:lineRule="auto" w:line="360"/>
        <w:jc w:val="both"/>
        <w:rPr>
          <w:i/>
          <w:i/>
          <w:rFonts w:ascii="Open Sans" w:hAnsi="Open Sans" w:cs="Open Sans"/>
        </w:rPr>
      </w:pPr>
      <w:r>
        <w:rPr>
          <w:rFonts w:cs="Open Sans" w:ascii="Open Sans" w:hAnsi="Open Sans"/>
          <w:i/>
        </w:rPr>
        <w:t>Le informazioni inserite nel presente Curriculum hanno valore di autocertificazioni secondo quanto previsto dal DPR 445/2000 e s.m.i. e sono sottoposte a verifica secondo le stesse modalità di cui all’art. 4 commi 15 e 16 dell’O.M. dell’8 aprile 2016.</w:t>
        <w:br/>
      </w:r>
      <w:r/>
    </w:p>
    <w:p>
      <w:pPr>
        <w:pStyle w:val="Normal"/>
        <w:spacing w:lineRule="auto" w:line="360"/>
        <w:jc w:val="both"/>
        <w:rPr>
          <w:sz w:val="22"/>
          <w:i/>
          <w:sz w:val="22"/>
          <w:i/>
          <w:rFonts w:ascii="Open Sans" w:hAnsi="Open Sans" w:cs="Open Sans"/>
        </w:rPr>
      </w:pPr>
      <w:r>
        <w:rPr>
          <w:rFonts w:cs="Open Sans" w:ascii="Open Sans" w:hAnsi="Open Sans"/>
          <w:bCs/>
          <w:i/>
          <w:color w:val="000000"/>
          <w:szCs w:val="26"/>
        </w:rPr>
        <w:t>Autorizzo il trattamento dei miei dati personali ai sensi dell’art. 13 del d. lgs. n. 196 del 30 giugno 2003 recante “Codice in materia di protezione dei dati personali”.</w:t>
      </w:r>
      <w:r/>
    </w:p>
    <w:p>
      <w:pPr>
        <w:pStyle w:val="Normal"/>
        <w:rPr>
          <w:rFonts w:ascii="Open Sans" w:hAnsi="Open Sans" w:cs="Open Sans"/>
        </w:rPr>
      </w:pPr>
      <w:r>
        <w:rPr>
          <w:rFonts w:cs="Open Sans" w:ascii="Open Sans" w:hAnsi="Open Sans"/>
        </w:rPr>
      </w:r>
      <w:r/>
    </w:p>
    <w:p>
      <w:pPr>
        <w:pStyle w:val="Normal"/>
        <w:rPr>
          <w:rFonts w:ascii="Open Sans" w:hAnsi="Open Sans" w:cs="Open Sans"/>
        </w:rPr>
      </w:pPr>
      <w:bookmarkStart w:id="0" w:name="_GoBack"/>
      <w:bookmarkStart w:id="1" w:name="_GoBack"/>
      <w:bookmarkEnd w:id="1"/>
      <w:r>
        <w:rPr>
          <w:rFonts w:cs="Open Sans" w:ascii="Open Sans" w:hAnsi="Open Sans"/>
        </w:rPr>
      </w:r>
      <w:r/>
    </w:p>
    <w:p>
      <w:pPr>
        <w:pStyle w:val="Normal"/>
      </w:pPr>
      <w:r>
        <w:rPr>
          <w:rFonts w:cs="Open Sans" w:ascii="Open Sans" w:hAnsi="Open Sans"/>
        </w:rPr>
        <w:t xml:space="preserve">DATA: </w:t>
      </w:r>
      <w:sdt>
        <w:sdtPr>
          <w:text/>
        </w:sdtPr>
        <w:sdtContent>
          <w:r>
            <w:rPr>
              <w:rFonts w:cs="Open Sans" w:ascii="Open Sans" w:hAnsi="Open Sans"/>
              <w:color w:val="548DD4" w:themeColor="text2" w:themeTint="99"/>
            </w:rPr>
            <w:t xml:space="preserve">Scrivi qui </w:t>
          </w:r>
        </w:sdtContent>
      </w:sdt>
      <w:r/>
    </w:p>
    <w:sectPr>
      <w:footerReference w:type="default" r:id="rId2"/>
      <w:type w:val="nextPage"/>
      <w:pgSz w:w="11906" w:h="16838"/>
      <w:pgMar w:left="1134" w:right="1134" w:header="0" w:top="1417" w:footer="708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Open Sans">
    <w:charset w:val="00"/>
    <w:family w:val="roman"/>
    <w:pitch w:val="variable"/>
  </w:font>
  <w:font w:name="MS Gothic">
    <w:charset w:val="00"/>
    <w:family w:val="roman"/>
    <w:pitch w:val="variable"/>
  </w:font>
  <w:font w:name="Segoe UI 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"/>
      </w:docPartObj>
    </w:sdtPr>
    <w:sdtContent>
      <w:p>
        <w:pPr>
          <w:pStyle w:val="Pidipagina"/>
          <w:jc w:val="center"/>
          <w:rPr>
            <w:rFonts w:ascii="Open Sans" w:hAnsi="Open Sans" w:cs="Open Sans"/>
          </w:rPr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5</w:t>
        </w:r>
        <w:r>
          <w:fldChar w:fldCharType="end"/>
        </w:r>
        <w:r/>
      </w:p>
    </w:sdtContent>
  </w:sdt>
  <w:p>
    <w:pPr>
      <w:pStyle w:val="Pidipagina"/>
    </w:pPr>
    <w:r>
      <w:rPr/>
    </w:r>
    <w:r/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4"/>
        <w:szCs w:val="24"/>
        <w:lang w:val="it-IT" w:eastAsia="it-IT" w:bidi="ar-SA"/>
      </w:rPr>
    </w:rPrDefault>
    <w:pPrDefault>
      <w:pPr/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nhideWhenUsed="1" w:uiPriority="9" w:name="heading 2"/>
    <w:lsdException w:qFormat="1" w:semiHidden="1" w:unhideWhenUsed="1" w:uiPriority="9" w:name="heading 3"/>
    <w:lsdException w:qFormat="1" w:semiHidden="1" w:unhideWhenUsed="1" w:uiPriority="9" w:name="heading 4"/>
    <w:lsdException w:qFormat="1" w:semiHidden="1" w:unhideWhenUsed="1" w:uiPriority="9" w:name="heading 5"/>
    <w:lsdException w:qFormat="1" w:semiHidden="1" w:unhideWhenUsed="1" w:uiPriority="9" w:name="heading 6"/>
    <w:lsdException w:qFormat="1" w:semiHidden="1" w:unhideWhenUsed="1" w:uiPriority="9" w:name="heading 7"/>
    <w:lsdException w:qFormat="1" w:semiHidden="1" w:unhideWhenUsed="1" w:uiPriority="9" w:name="heading 8"/>
    <w:lsdException w:qFormat="1" w:semiHidden="1" w:unhideWhenUsed="1" w:uiPriority="9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nhideWhenUsed="1" w:uiPriority="39" w:name="toc 1"/>
    <w:lsdException w:semiHidden="1" w:unhideWhenUsed="1" w:uiPriority="39" w:name="toc 2"/>
    <w:lsdException w:semiHidden="1" w:unhideWhenUsed="1" w:uiPriority="39" w:name="toc 3"/>
    <w:lsdException w:semiHidden="1" w:unhideWhenUsed="1" w:uiPriority="39" w:name="toc 4"/>
    <w:lsdException w:semiHidden="1" w:unhideWhenUsed="1" w:uiPriority="39" w:name="toc 5"/>
    <w:lsdException w:semiHidden="1" w:unhideWhenUsed="1" w:uiPriority="39" w:name="toc 6"/>
    <w:lsdException w:semiHidden="1" w:unhideWhenUsed="1" w:uiPriority="39" w:name="toc 7"/>
    <w:lsdException w:semiHidden="1" w:unhideWhenUsed="1" w:uiPriority="39" w:name="toc 8"/>
    <w:lsdException w:semiHidden="1" w:unhideWhenUsed="1" w:uiPriority="39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nhideWhenUsed="1" w:uiPriority="35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nhideWhenUsed="1" w:uiPriority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nhideWhenUsed="1" w:uiPriority="37" w:name="Bibliography"/>
    <w:lsdException w:qFormat="1" w:semiHidden="1" w:unhideWhenUsed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sz w:val="24"/>
      <w:szCs w:val="24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PlaceholderText">
    <w:name w:val="Placeholder Text"/>
    <w:basedOn w:val="DefaultParagraphFont"/>
    <w:uiPriority w:val="99"/>
    <w:semiHidden/>
    <w:rsid w:val="00d61b11"/>
    <w:rPr>
      <w:color w:val="808080"/>
    </w:rPr>
  </w:style>
  <w:style w:type="character" w:styleId="HeaderChar" w:customStyle="1">
    <w:name w:val="Header Char"/>
    <w:basedOn w:val="DefaultParagraphFont"/>
    <w:link w:val="Header"/>
    <w:uiPriority w:val="99"/>
    <w:rsid w:val="0051675e"/>
    <w:rPr/>
  </w:style>
  <w:style w:type="character" w:styleId="FooterChar" w:customStyle="1">
    <w:name w:val="Footer Char"/>
    <w:basedOn w:val="DefaultParagraphFont"/>
    <w:link w:val="Footer"/>
    <w:uiPriority w:val="99"/>
    <w:rsid w:val="0051675e"/>
    <w:rPr/>
  </w:style>
  <w:style w:type="character" w:styleId="ListLabel1">
    <w:name w:val="ListLabel 1"/>
    <w:rPr>
      <w:rFonts w:cs="Courier New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Arial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f2e39"/>
    <w:pPr>
      <w:spacing w:before="0" w:after="0"/>
      <w:ind w:left="720" w:hanging="0"/>
      <w:contextualSpacing/>
    </w:pPr>
    <w:rPr/>
  </w:style>
  <w:style w:type="paragraph" w:styleId="Intestazione">
    <w:name w:val="Intestazione"/>
    <w:basedOn w:val="Normal"/>
    <w:link w:val="HeaderChar"/>
    <w:uiPriority w:val="99"/>
    <w:unhideWhenUsed/>
    <w:rsid w:val="0051675e"/>
    <w:pPr>
      <w:tabs>
        <w:tab w:val="center" w:pos="4680" w:leader="none"/>
        <w:tab w:val="right" w:pos="9360" w:leader="none"/>
      </w:tabs>
    </w:pPr>
    <w:rPr/>
  </w:style>
  <w:style w:type="paragraph" w:styleId="Pidipagina">
    <w:name w:val="Piè di pagina"/>
    <w:basedOn w:val="Normal"/>
    <w:link w:val="FooterChar"/>
    <w:uiPriority w:val="99"/>
    <w:unhideWhenUsed/>
    <w:rsid w:val="0051675e"/>
    <w:pPr>
      <w:tabs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glossaryDocument" Target="glossary/document.xml"/><Relationship Id="rId8" Type="http://schemas.openxmlformats.org/officeDocument/2006/relationships/customXml" Target="../customXml/item1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5C07E0022114D40B23BD18DC2650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711AC-204D-496E-8F76-906D4B95F409}"/>
      </w:docPartPr>
      <w:docPartBody>
        <w:p w:rsidR="00900E84" w:rsidRDefault="005035A0" w:rsidP="005035A0">
          <w:pPr>
            <w:pStyle w:val="D5C07E0022114D40B23BD18DC2650B58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39F11FA1DB0B4B0AA00749ADB81A2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22178-78C0-4B06-99F3-05EDAEAE3331}"/>
      </w:docPartPr>
      <w:docPartBody>
        <w:p w:rsidR="00900E84" w:rsidRDefault="005035A0" w:rsidP="005035A0">
          <w:pPr>
            <w:pStyle w:val="39F11FA1DB0B4B0AA00749ADB81A2894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E5296548AA9449F8B67DB60AAB048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7D553-B358-4DF7-9C22-5E92198B6405}"/>
      </w:docPartPr>
      <w:docPartBody>
        <w:p w:rsidR="00900E84" w:rsidRDefault="005035A0" w:rsidP="005035A0">
          <w:pPr>
            <w:pStyle w:val="E5296548AA9449F8B67DB60AAB048C1D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87D27A30762047648BEB674BAA536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8B3CD-7FF3-48CA-A04B-10CD8EA6EE30}"/>
      </w:docPartPr>
      <w:docPartBody>
        <w:p w:rsidR="00900E84" w:rsidRDefault="005035A0" w:rsidP="005035A0">
          <w:pPr>
            <w:pStyle w:val="87D27A30762047648BEB674BAA53639D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655FDB46BEA4436EA09054921E787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F17B5-384D-474E-AEF9-A53FF030F394}"/>
      </w:docPartPr>
      <w:docPartBody>
        <w:p w:rsidR="00900E84" w:rsidRDefault="005035A0" w:rsidP="005035A0">
          <w:pPr>
            <w:pStyle w:val="655FDB46BEA4436EA09054921E7875C1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5D1B294A25F4480BAA6AF2AE1CC0B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419B1-FD98-4BB7-90BE-B9DFBB3B5036}"/>
      </w:docPartPr>
      <w:docPartBody>
        <w:p w:rsidR="00900E84" w:rsidRDefault="005035A0" w:rsidP="005035A0">
          <w:pPr>
            <w:pStyle w:val="5D1B294A25F4480BAA6AF2AE1CC0B5EC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63B9668CACC74322924C97A0675D4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FE624-6994-4B15-BF33-1B082B5D4B18}"/>
      </w:docPartPr>
      <w:docPartBody>
        <w:p w:rsidR="00900E84" w:rsidRDefault="005035A0" w:rsidP="005035A0">
          <w:pPr>
            <w:pStyle w:val="63B9668CACC74322924C97A0675D46DF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253BC8A1A6AA4909B25CDD8E50B0D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616FE-E299-46ED-8094-7A874109E019}"/>
      </w:docPartPr>
      <w:docPartBody>
        <w:p w:rsidR="00900E84" w:rsidRDefault="005035A0" w:rsidP="005035A0">
          <w:pPr>
            <w:pStyle w:val="253BC8A1A6AA4909B25CDD8E50B0D107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ECFFDABBB743428F907191E49FCC8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5F64E-810C-4DAC-9FB6-EC63557CC1A5}"/>
      </w:docPartPr>
      <w:docPartBody>
        <w:p w:rsidR="00900E84" w:rsidRDefault="005035A0" w:rsidP="005035A0">
          <w:pPr>
            <w:pStyle w:val="ECFFDABBB743428F907191E49FCC8A7E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AA1217369EA2429D9807F1EB864AE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756D7-B563-494F-8749-687BF3C72A18}"/>
      </w:docPartPr>
      <w:docPartBody>
        <w:p w:rsidR="00900E84" w:rsidRDefault="005035A0" w:rsidP="005035A0">
          <w:pPr>
            <w:pStyle w:val="AA1217369EA2429D9807F1EB864AE658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3AB5BD9C47B4418B9866F404B1F8A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1F7911-08DE-4231-AD02-DE50F7635596}"/>
      </w:docPartPr>
      <w:docPartBody>
        <w:p w:rsidR="00900E84" w:rsidRDefault="005035A0" w:rsidP="005035A0">
          <w:pPr>
            <w:pStyle w:val="3AB5BD9C47B4418B9866F404B1F8A977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419A8482D47B498C88DD0F4D974FD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70A02-6D07-41ED-B7D7-BD961D7EE962}"/>
      </w:docPartPr>
      <w:docPartBody>
        <w:p w:rsidR="00900E84" w:rsidRDefault="005035A0" w:rsidP="005035A0">
          <w:pPr>
            <w:pStyle w:val="419A8482D47B498C88DD0F4D974FDD4D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B2CC98EEBC1E40669AFFAC53E0CDB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36E3ED-BAA1-443E-A38F-1B34384C6D79}"/>
      </w:docPartPr>
      <w:docPartBody>
        <w:p w:rsidR="00900E84" w:rsidRDefault="005035A0" w:rsidP="005035A0">
          <w:pPr>
            <w:pStyle w:val="B2CC98EEBC1E40669AFFAC53E0CDBCAE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1E2B03D6DA494FFB816AFFE644CEF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CC16C-CA35-4F3C-9226-27B5346BF960}"/>
      </w:docPartPr>
      <w:docPartBody>
        <w:p w:rsidR="00900E84" w:rsidRDefault="005035A0" w:rsidP="005035A0">
          <w:pPr>
            <w:pStyle w:val="1E2B03D6DA494FFB816AFFE644CEF828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26E3B6443BFD48CDB14CB71D59ECD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DB115-F44A-490C-8841-779DF2A53CBC}"/>
      </w:docPartPr>
      <w:docPartBody>
        <w:p w:rsidR="00900E84" w:rsidRDefault="005035A0" w:rsidP="005035A0">
          <w:pPr>
            <w:pStyle w:val="26E3B6443BFD48CDB14CB71D59ECD2EE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0EC98EAA64F54A0A92031E27A7E0C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EA1D8-B346-454A-B246-637B7C5ECF82}"/>
      </w:docPartPr>
      <w:docPartBody>
        <w:p w:rsidR="00900E84" w:rsidRDefault="005035A0" w:rsidP="005035A0">
          <w:pPr>
            <w:pStyle w:val="0EC98EAA64F54A0A92031E27A7E0C05B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AB7D3D2D13C34DA6B396623B715D2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46995-E85F-455F-AA73-2ED47BF42BF1}"/>
      </w:docPartPr>
      <w:docPartBody>
        <w:p w:rsidR="00900E84" w:rsidRDefault="005035A0" w:rsidP="005035A0">
          <w:pPr>
            <w:pStyle w:val="AB7D3D2D13C34DA6B396623B715D274F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0259C27207A743339B9E584F3D0C4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1A182-9052-4E40-ACC9-2BD587A6B798}"/>
      </w:docPartPr>
      <w:docPartBody>
        <w:p w:rsidR="00900E84" w:rsidRDefault="005035A0" w:rsidP="005035A0">
          <w:pPr>
            <w:pStyle w:val="0259C27207A743339B9E584F3D0C4F3B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6D53D47B7F2741B59AB10C9CBC867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C1D27-7D95-48B0-AD58-FE8454CC2223}"/>
      </w:docPartPr>
      <w:docPartBody>
        <w:p w:rsidR="00900E84" w:rsidRDefault="005035A0" w:rsidP="005035A0">
          <w:pPr>
            <w:pStyle w:val="6D53D47B7F2741B59AB10C9CBC867495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81C68BCDF05C4CD9BCE783260ED0B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6EE70-A8CF-448D-9723-FB9872A81205}"/>
      </w:docPartPr>
      <w:docPartBody>
        <w:p w:rsidR="00900E84" w:rsidRDefault="005035A0" w:rsidP="005035A0">
          <w:pPr>
            <w:pStyle w:val="81C68BCDF05C4CD9BCE783260ED0B9DE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E80BC4B729224430B6E7C74951DE5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D74A2-4015-476A-B6FE-FB277D9593CE}"/>
      </w:docPartPr>
      <w:docPartBody>
        <w:p w:rsidR="00900E84" w:rsidRDefault="005035A0" w:rsidP="005035A0">
          <w:pPr>
            <w:pStyle w:val="E80BC4B729224430B6E7C74951DE5406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1B8082AD194F4BD0BC8643CFCEEC4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B4ED3-3B77-48DB-AAE5-31CBB077AA97}"/>
      </w:docPartPr>
      <w:docPartBody>
        <w:p w:rsidR="00900E84" w:rsidRDefault="005035A0" w:rsidP="005035A0">
          <w:pPr>
            <w:pStyle w:val="1B8082AD194F4BD0BC8643CFCEEC4144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DF84F00C6B844B95BDE2E567DB740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85150-FC20-43C1-99F6-146295AFBACD}"/>
      </w:docPartPr>
      <w:docPartBody>
        <w:p w:rsidR="00900E84" w:rsidRDefault="005035A0" w:rsidP="005035A0">
          <w:pPr>
            <w:pStyle w:val="DF84F00C6B844B95BDE2E567DB7407F7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3FA8F7A0426744368E5096D9B6069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3743E-B499-4AC9-8418-934A294511EF}"/>
      </w:docPartPr>
      <w:docPartBody>
        <w:p w:rsidR="00900E84" w:rsidRDefault="005035A0" w:rsidP="005035A0">
          <w:pPr>
            <w:pStyle w:val="3FA8F7A0426744368E5096D9B606991E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7519F511C4A74B80BB460752F82F0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D8BB6-37A0-470B-8ABF-EB071915189E}"/>
      </w:docPartPr>
      <w:docPartBody>
        <w:p w:rsidR="00900E84" w:rsidRDefault="005035A0" w:rsidP="005035A0">
          <w:pPr>
            <w:pStyle w:val="7519F511C4A74B80BB460752F82F06BB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C9127535792E4A8F922D9F34EFBAE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9E29D-9D12-4813-870A-E8824B9C4F13}"/>
      </w:docPartPr>
      <w:docPartBody>
        <w:p w:rsidR="00900E84" w:rsidRDefault="005035A0" w:rsidP="005035A0">
          <w:pPr>
            <w:pStyle w:val="C9127535792E4A8F922D9F34EFBAED8F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A6B1AB1344DB49E78D9FDAB1A7528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E0AB4-AD0B-4195-976B-9B6D9EC73F49}"/>
      </w:docPartPr>
      <w:docPartBody>
        <w:p w:rsidR="00900E84" w:rsidRDefault="005035A0" w:rsidP="005035A0">
          <w:pPr>
            <w:pStyle w:val="A6B1AB1344DB49E78D9FDAB1A7528B7C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36975EA81D0A484CA7FF642160F9E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8DAA-A099-4D71-9723-CC6352F2EE95}"/>
      </w:docPartPr>
      <w:docPartBody>
        <w:p w:rsidR="00900E84" w:rsidRDefault="005035A0" w:rsidP="005035A0">
          <w:pPr>
            <w:pStyle w:val="36975EA81D0A484CA7FF642160F9EE3A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0380C3289CC247158289FD21D4090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A9AEC-C9D3-4199-BDA5-0213F9100F31}"/>
      </w:docPartPr>
      <w:docPartBody>
        <w:p w:rsidR="00900E84" w:rsidRDefault="005035A0" w:rsidP="005035A0">
          <w:pPr>
            <w:pStyle w:val="0380C3289CC247158289FD21D40904EF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11D2BCFBE131434F8E1EF46819283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C2CB0-D4A6-403C-9020-B8206A19BD60}"/>
      </w:docPartPr>
      <w:docPartBody>
        <w:p w:rsidR="00900E84" w:rsidRDefault="005035A0" w:rsidP="005035A0">
          <w:pPr>
            <w:pStyle w:val="11D2BCFBE131434F8E1EF46819283B94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5E6E15E07EA74D30BCB22492BF9899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2D4D5-9638-4F0C-AA84-90652EB7C060}"/>
      </w:docPartPr>
      <w:docPartBody>
        <w:p w:rsidR="00900E84" w:rsidRDefault="005035A0" w:rsidP="005035A0">
          <w:pPr>
            <w:pStyle w:val="5E6E15E07EA74D30BCB22492BF98998F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125C291C12CF4C68AC3A1FAE69D8D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E0F66-C5FE-482E-A79A-3924AD30036E}"/>
      </w:docPartPr>
      <w:docPartBody>
        <w:p w:rsidR="00900E84" w:rsidRDefault="005035A0" w:rsidP="005035A0">
          <w:pPr>
            <w:pStyle w:val="125C291C12CF4C68AC3A1FAE69D8D3C1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BF623C907DF34AF3A5A80BE3B9C8B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24D26-C72A-41BA-8297-B049E5B97D6B}"/>
      </w:docPartPr>
      <w:docPartBody>
        <w:p w:rsidR="00900E84" w:rsidRDefault="005035A0" w:rsidP="005035A0">
          <w:pPr>
            <w:pStyle w:val="BF623C907DF34AF3A5A80BE3B9C8BE35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EB715E39718F476A98E17407DF9CBF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8A01F-1568-4094-A340-91D11D8271B2}"/>
      </w:docPartPr>
      <w:docPartBody>
        <w:p w:rsidR="00900E84" w:rsidRDefault="005035A0" w:rsidP="005035A0">
          <w:pPr>
            <w:pStyle w:val="EB715E39718F476A98E17407DF9CBF83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6B0812233D164E009850C068DB76F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2621F-0FB8-47E4-9AE6-B0D2831F3DE1}"/>
      </w:docPartPr>
      <w:docPartBody>
        <w:p w:rsidR="00900E84" w:rsidRDefault="005035A0" w:rsidP="005035A0">
          <w:pPr>
            <w:pStyle w:val="6B0812233D164E009850C068DB76F7E2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8ACA177D4CED4AFEA7995C2E9B783E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2D20D-1A3F-4868-9EB7-64F9099D4C74}"/>
      </w:docPartPr>
      <w:docPartBody>
        <w:p w:rsidR="00900E84" w:rsidRDefault="005035A0" w:rsidP="005035A0">
          <w:pPr>
            <w:pStyle w:val="8ACA177D4CED4AFEA7995C2E9B783E6D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BBB4DFA59ACF4C2DAE5AC8B35231B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DBC94-4401-411E-BA67-2E35B3DF736B}"/>
      </w:docPartPr>
      <w:docPartBody>
        <w:p w:rsidR="00900E84" w:rsidRDefault="005035A0" w:rsidP="005035A0">
          <w:pPr>
            <w:pStyle w:val="BBB4DFA59ACF4C2DAE5AC8B35231B576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6DFFC9C5A49743E4B2296DF6AFF57E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0478D2-E2C5-48DA-8D83-C9AF1602CACE}"/>
      </w:docPartPr>
      <w:docPartBody>
        <w:p w:rsidR="00900E84" w:rsidRDefault="005035A0" w:rsidP="005035A0">
          <w:pPr>
            <w:pStyle w:val="6DFFC9C5A49743E4B2296DF6AFF57E5A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B859FCECE9F0423E9565373685B41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ECD34-98A7-46DD-82FA-E81AA959835A}"/>
      </w:docPartPr>
      <w:docPartBody>
        <w:p w:rsidR="00900E84" w:rsidRDefault="005035A0" w:rsidP="005035A0">
          <w:pPr>
            <w:pStyle w:val="B859FCECE9F0423E9565373685B41C1B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982DD61E11AF40FE940189A460E5B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CB7CE0-7F08-4AFA-BFCD-D4B397D148D2}"/>
      </w:docPartPr>
      <w:docPartBody>
        <w:p w:rsidR="00900E84" w:rsidRDefault="005035A0" w:rsidP="005035A0">
          <w:pPr>
            <w:pStyle w:val="982DD61E11AF40FE940189A460E5B3E6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8A5DFFF0146F485EBA2C16AFF2A71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2F28F-76B5-4974-82FC-6380B2520E96}"/>
      </w:docPartPr>
      <w:docPartBody>
        <w:p w:rsidR="00900E84" w:rsidRDefault="005035A0" w:rsidP="005035A0">
          <w:pPr>
            <w:pStyle w:val="8A5DFFF0146F485EBA2C16AFF2A713DE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FD26E5830F704809B7D5BDAB005A9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971AC-B7F7-4BEA-932D-2A0833799D7D}"/>
      </w:docPartPr>
      <w:docPartBody>
        <w:p w:rsidR="00900E84" w:rsidRDefault="005035A0" w:rsidP="005035A0">
          <w:pPr>
            <w:pStyle w:val="FD26E5830F704809B7D5BDAB005A9A00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82CD5CAD264647F98A8AD323DB760D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C8C06-8612-4368-9D68-4B59E9D2B8F3}"/>
      </w:docPartPr>
      <w:docPartBody>
        <w:p w:rsidR="00900E84" w:rsidRDefault="005035A0" w:rsidP="005035A0">
          <w:pPr>
            <w:pStyle w:val="82CD5CAD264647F98A8AD323DB760D9E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28D921C80C704571B39A724DE48E7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A4EBCE-D7C9-4BD7-8720-B9740306D2CB}"/>
      </w:docPartPr>
      <w:docPartBody>
        <w:p w:rsidR="00900E84" w:rsidRDefault="005035A0" w:rsidP="005035A0">
          <w:pPr>
            <w:pStyle w:val="28D921C80C704571B39A724DE48E7862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DE4E417BE15847669A5263B24570C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97589-AAC6-418A-9F96-ACF8FA52A1B8}"/>
      </w:docPartPr>
      <w:docPartBody>
        <w:p w:rsidR="00900E84" w:rsidRDefault="005035A0" w:rsidP="005035A0">
          <w:pPr>
            <w:pStyle w:val="DE4E417BE15847669A5263B24570C94C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4AE004721B424E0CA1C9F1B5BD85F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6BBC4-0E8D-4730-8DA2-957A42036773}"/>
      </w:docPartPr>
      <w:docPartBody>
        <w:p w:rsidR="00900E84" w:rsidRDefault="005035A0" w:rsidP="005035A0">
          <w:pPr>
            <w:pStyle w:val="4AE004721B424E0CA1C9F1B5BD85F82F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B642383600144AFBB855135E787E3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094E9-99C7-4E9D-9BC2-C7615688AF20}"/>
      </w:docPartPr>
      <w:docPartBody>
        <w:p w:rsidR="00900E84" w:rsidRDefault="005035A0" w:rsidP="005035A0">
          <w:pPr>
            <w:pStyle w:val="B642383600144AFBB855135E787E34E2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EC03E4C5F0114D26830E1B4221D5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2A1B1-9A32-4BB8-A3A2-C0BD2B504961}"/>
      </w:docPartPr>
      <w:docPartBody>
        <w:p w:rsidR="00900E84" w:rsidRDefault="005035A0" w:rsidP="005035A0">
          <w:pPr>
            <w:pStyle w:val="EC03E4C5F0114D26830E1B4221D5F72D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17FB5029373741268CE75352EDCBE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354C6-015F-4954-A726-69F3466F1D5A}"/>
      </w:docPartPr>
      <w:docPartBody>
        <w:p w:rsidR="00900E84" w:rsidRDefault="005035A0" w:rsidP="005035A0">
          <w:pPr>
            <w:pStyle w:val="17FB5029373741268CE75352EDCBEC9F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E5BB44F204FE45288A8AC309A3DB4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E68C5-6E47-4318-9E34-5910C954DCA6}"/>
      </w:docPartPr>
      <w:docPartBody>
        <w:p w:rsidR="00900E84" w:rsidRDefault="005035A0" w:rsidP="005035A0">
          <w:pPr>
            <w:pStyle w:val="E5BB44F204FE45288A8AC309A3DB4DBD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DD18E0C6F4B146318B06BC63305D7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7EC91-B790-439F-B1BD-55AA464F4811}"/>
      </w:docPartPr>
      <w:docPartBody>
        <w:p w:rsidR="00900E84" w:rsidRDefault="005035A0" w:rsidP="005035A0">
          <w:pPr>
            <w:pStyle w:val="DD18E0C6F4B146318B06BC63305D7DE1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7489AC1A87F84B17A6C10815B9FE6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8DC5C-E120-44FA-8231-0E41620AE62D}"/>
      </w:docPartPr>
      <w:docPartBody>
        <w:p w:rsidR="00900E84" w:rsidRDefault="005035A0" w:rsidP="005035A0">
          <w:pPr>
            <w:pStyle w:val="7489AC1A87F84B17A6C10815B9FE6C23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4AAD634E27D8410D83D2D16A77486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DF6FF-E55A-4F4E-8CBB-C4BFDBFD42C1}"/>
      </w:docPartPr>
      <w:docPartBody>
        <w:p w:rsidR="00900E84" w:rsidRDefault="005035A0" w:rsidP="005035A0">
          <w:pPr>
            <w:pStyle w:val="4AAD634E27D8410D83D2D16A774864AF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2CC60974E387407189AF6A3CCAE8B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3DCA9-11AE-4270-AF06-CA80524F2455}"/>
      </w:docPartPr>
      <w:docPartBody>
        <w:p w:rsidR="00900E84" w:rsidRDefault="005035A0" w:rsidP="005035A0">
          <w:pPr>
            <w:pStyle w:val="2CC60974E387407189AF6A3CCAE8B11E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F780502C6A384ABFADFAEFA5FAB35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ADA9F-C092-410E-BDBF-BCCA19D2FED7}"/>
      </w:docPartPr>
      <w:docPartBody>
        <w:p w:rsidR="00900E84" w:rsidRDefault="005035A0" w:rsidP="005035A0">
          <w:pPr>
            <w:pStyle w:val="F780502C6A384ABFADFAEFA5FAB3505D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6468A120A72C408B832C7E9F4E25C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56DDB2-99C8-41B5-8DF9-6D9D50FA3474}"/>
      </w:docPartPr>
      <w:docPartBody>
        <w:p w:rsidR="00900E84" w:rsidRDefault="005035A0" w:rsidP="005035A0">
          <w:pPr>
            <w:pStyle w:val="6468A120A72C408B832C7E9F4E25C48B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0C97106A617F416C8DAD4C64BB67A2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7DDD7-38F9-4E54-9107-D5BF9320AD45}"/>
      </w:docPartPr>
      <w:docPartBody>
        <w:p w:rsidR="00900E84" w:rsidRDefault="005035A0" w:rsidP="005035A0">
          <w:pPr>
            <w:pStyle w:val="0C97106A617F416C8DAD4C64BB67A2AE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8A36568B907C40C88D99602CBDD96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EC236-E336-465B-B140-AC102A4E197B}"/>
      </w:docPartPr>
      <w:docPartBody>
        <w:p w:rsidR="00900E84" w:rsidRDefault="005035A0" w:rsidP="005035A0">
          <w:pPr>
            <w:pStyle w:val="8A36568B907C40C88D99602CBDD96AAD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B4EE7DC901834E528D6E26F5CD3F1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C02B6F-266A-4FDB-972C-B8728E0514C2}"/>
      </w:docPartPr>
      <w:docPartBody>
        <w:p w:rsidR="00900E84" w:rsidRDefault="005035A0" w:rsidP="005035A0">
          <w:pPr>
            <w:pStyle w:val="B4EE7DC901834E528D6E26F5CD3F1304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BCFB013899AF451F936B9B854667B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6BCB3-02B9-419B-8422-86D28FE91E8E}"/>
      </w:docPartPr>
      <w:docPartBody>
        <w:p w:rsidR="00900E84" w:rsidRDefault="005035A0" w:rsidP="005035A0">
          <w:pPr>
            <w:pStyle w:val="BCFB013899AF451F936B9B854667B627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5E3ACCE12B4442AEA4527296E5EB1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695C1-110F-4C0D-B3A9-0DCD0E188AB4}"/>
      </w:docPartPr>
      <w:docPartBody>
        <w:p w:rsidR="00900E84" w:rsidRDefault="005035A0" w:rsidP="005035A0">
          <w:pPr>
            <w:pStyle w:val="5E3ACCE12B4442AEA4527296E5EB180F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645FBE3599594CDCABEF65D895483A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036DD-6D75-4967-93A8-DB53C08814E7}"/>
      </w:docPartPr>
      <w:docPartBody>
        <w:p w:rsidR="00900E84" w:rsidRDefault="005035A0" w:rsidP="005035A0">
          <w:pPr>
            <w:pStyle w:val="645FBE3599594CDCABEF65D895483A2F"/>
          </w:pPr>
          <w:r w:rsidRPr="00584E3B">
            <w:rPr>
              <w:rStyle w:val="PlaceholderText"/>
            </w:rPr>
            <w:t>Click here to enter text.</w:t>
          </w:r>
        </w:p>
      </w:docPartBody>
    </w:docPart>
    <w:docPart>
      <w:docPartPr>
        <w:name w:val="56DB84AD282142EEBC78E1BE6563B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EDE7A-B0A8-48C7-BB2B-7DBEDA39E4B8}"/>
      </w:docPartPr>
      <w:docPartBody>
        <w:p w:rsidR="00000000" w:rsidRDefault="006558BB" w:rsidP="006558BB">
          <w:pPr>
            <w:pStyle w:val="56DB84AD282142EEBC78E1BE6563B6A4"/>
          </w:pPr>
          <w:r w:rsidRPr="00584E3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altName w:val="LuzSans-HeavyItalic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5A0"/>
    <w:rsid w:val="005035A0"/>
    <w:rsid w:val="006558BB"/>
    <w:rsid w:val="00665D23"/>
    <w:rsid w:val="006771F6"/>
    <w:rsid w:val="00790B7D"/>
    <w:rsid w:val="008032F1"/>
    <w:rsid w:val="00900E84"/>
    <w:rsid w:val="009D3ECA"/>
    <w:rsid w:val="00DD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58BB"/>
    <w:rPr>
      <w:color w:val="808080"/>
    </w:rPr>
  </w:style>
  <w:style w:type="paragraph" w:customStyle="1" w:styleId="D5C07E0022114D40B23BD18DC2650B58">
    <w:name w:val="D5C07E0022114D40B23BD18DC2650B58"/>
    <w:rsid w:val="005035A0"/>
  </w:style>
  <w:style w:type="paragraph" w:customStyle="1" w:styleId="2120F5117E5340148A1D83C9D95D2D4F">
    <w:name w:val="2120F5117E5340148A1D83C9D95D2D4F"/>
    <w:rsid w:val="005035A0"/>
  </w:style>
  <w:style w:type="paragraph" w:customStyle="1" w:styleId="39F11FA1DB0B4B0AA00749ADB81A2894">
    <w:name w:val="39F11FA1DB0B4B0AA00749ADB81A2894"/>
    <w:rsid w:val="005035A0"/>
  </w:style>
  <w:style w:type="paragraph" w:customStyle="1" w:styleId="E5296548AA9449F8B67DB60AAB048C1D">
    <w:name w:val="E5296548AA9449F8B67DB60AAB048C1D"/>
    <w:rsid w:val="005035A0"/>
  </w:style>
  <w:style w:type="paragraph" w:customStyle="1" w:styleId="87D27A30762047648BEB674BAA53639D">
    <w:name w:val="87D27A30762047648BEB674BAA53639D"/>
    <w:rsid w:val="005035A0"/>
  </w:style>
  <w:style w:type="paragraph" w:customStyle="1" w:styleId="655FDB46BEA4436EA09054921E7875C1">
    <w:name w:val="655FDB46BEA4436EA09054921E7875C1"/>
    <w:rsid w:val="005035A0"/>
  </w:style>
  <w:style w:type="paragraph" w:customStyle="1" w:styleId="5D1B294A25F4480BAA6AF2AE1CC0B5EC">
    <w:name w:val="5D1B294A25F4480BAA6AF2AE1CC0B5EC"/>
    <w:rsid w:val="005035A0"/>
  </w:style>
  <w:style w:type="paragraph" w:customStyle="1" w:styleId="63B9668CACC74322924C97A0675D46DF">
    <w:name w:val="63B9668CACC74322924C97A0675D46DF"/>
    <w:rsid w:val="005035A0"/>
  </w:style>
  <w:style w:type="paragraph" w:customStyle="1" w:styleId="AE72BDE874284AC8A01D9C17637D4406">
    <w:name w:val="AE72BDE874284AC8A01D9C17637D4406"/>
    <w:rsid w:val="005035A0"/>
  </w:style>
  <w:style w:type="paragraph" w:customStyle="1" w:styleId="9828765096CF4299BCF87F1E0E6515E4">
    <w:name w:val="9828765096CF4299BCF87F1E0E6515E4"/>
    <w:rsid w:val="005035A0"/>
  </w:style>
  <w:style w:type="paragraph" w:customStyle="1" w:styleId="253BC8A1A6AA4909B25CDD8E50B0D107">
    <w:name w:val="253BC8A1A6AA4909B25CDD8E50B0D107"/>
    <w:rsid w:val="005035A0"/>
  </w:style>
  <w:style w:type="paragraph" w:customStyle="1" w:styleId="ECFFDABBB743428F907191E49FCC8A7E">
    <w:name w:val="ECFFDABBB743428F907191E49FCC8A7E"/>
    <w:rsid w:val="005035A0"/>
  </w:style>
  <w:style w:type="paragraph" w:customStyle="1" w:styleId="AA1217369EA2429D9807F1EB864AE658">
    <w:name w:val="AA1217369EA2429D9807F1EB864AE658"/>
    <w:rsid w:val="005035A0"/>
  </w:style>
  <w:style w:type="paragraph" w:customStyle="1" w:styleId="3AB5BD9C47B4418B9866F404B1F8A977">
    <w:name w:val="3AB5BD9C47B4418B9866F404B1F8A977"/>
    <w:rsid w:val="005035A0"/>
  </w:style>
  <w:style w:type="paragraph" w:customStyle="1" w:styleId="419A8482D47B498C88DD0F4D974FDD4D">
    <w:name w:val="419A8482D47B498C88DD0F4D974FDD4D"/>
    <w:rsid w:val="005035A0"/>
  </w:style>
  <w:style w:type="paragraph" w:customStyle="1" w:styleId="B2CC98EEBC1E40669AFFAC53E0CDBCAE">
    <w:name w:val="B2CC98EEBC1E40669AFFAC53E0CDBCAE"/>
    <w:rsid w:val="005035A0"/>
  </w:style>
  <w:style w:type="paragraph" w:customStyle="1" w:styleId="1E2B03D6DA494FFB816AFFE644CEF828">
    <w:name w:val="1E2B03D6DA494FFB816AFFE644CEF828"/>
    <w:rsid w:val="005035A0"/>
  </w:style>
  <w:style w:type="paragraph" w:customStyle="1" w:styleId="26E3B6443BFD48CDB14CB71D59ECD2EE">
    <w:name w:val="26E3B6443BFD48CDB14CB71D59ECD2EE"/>
    <w:rsid w:val="005035A0"/>
  </w:style>
  <w:style w:type="paragraph" w:customStyle="1" w:styleId="0EC98EAA64F54A0A92031E27A7E0C05B">
    <w:name w:val="0EC98EAA64F54A0A92031E27A7E0C05B"/>
    <w:rsid w:val="005035A0"/>
  </w:style>
  <w:style w:type="paragraph" w:customStyle="1" w:styleId="AB7D3D2D13C34DA6B396623B715D274F">
    <w:name w:val="AB7D3D2D13C34DA6B396623B715D274F"/>
    <w:rsid w:val="005035A0"/>
  </w:style>
  <w:style w:type="paragraph" w:customStyle="1" w:styleId="0259C27207A743339B9E584F3D0C4F3B">
    <w:name w:val="0259C27207A743339B9E584F3D0C4F3B"/>
    <w:rsid w:val="005035A0"/>
  </w:style>
  <w:style w:type="paragraph" w:customStyle="1" w:styleId="6D53D47B7F2741B59AB10C9CBC867495">
    <w:name w:val="6D53D47B7F2741B59AB10C9CBC867495"/>
    <w:rsid w:val="005035A0"/>
  </w:style>
  <w:style w:type="paragraph" w:customStyle="1" w:styleId="81C68BCDF05C4CD9BCE783260ED0B9DE">
    <w:name w:val="81C68BCDF05C4CD9BCE783260ED0B9DE"/>
    <w:rsid w:val="005035A0"/>
  </w:style>
  <w:style w:type="paragraph" w:customStyle="1" w:styleId="67BADE8D8B6649FE94BAB9CE750B01DF">
    <w:name w:val="67BADE8D8B6649FE94BAB9CE750B01DF"/>
    <w:rsid w:val="005035A0"/>
  </w:style>
  <w:style w:type="paragraph" w:customStyle="1" w:styleId="3A9EEB923BD74CB79689E55A5EDE0137">
    <w:name w:val="3A9EEB923BD74CB79689E55A5EDE0137"/>
    <w:rsid w:val="005035A0"/>
  </w:style>
  <w:style w:type="paragraph" w:customStyle="1" w:styleId="92285DD393E240C1B21F152268D1BDA6">
    <w:name w:val="92285DD393E240C1B21F152268D1BDA6"/>
    <w:rsid w:val="005035A0"/>
  </w:style>
  <w:style w:type="paragraph" w:customStyle="1" w:styleId="0ABE199CF7A2403CA7A672CE9C292236">
    <w:name w:val="0ABE199CF7A2403CA7A672CE9C292236"/>
    <w:rsid w:val="005035A0"/>
  </w:style>
  <w:style w:type="paragraph" w:customStyle="1" w:styleId="15FE3390C067481EB571CA1ECA063876">
    <w:name w:val="15FE3390C067481EB571CA1ECA063876"/>
    <w:rsid w:val="005035A0"/>
  </w:style>
  <w:style w:type="paragraph" w:customStyle="1" w:styleId="094BE4564CFD4F139777BBBA108C605A">
    <w:name w:val="094BE4564CFD4F139777BBBA108C605A"/>
    <w:rsid w:val="005035A0"/>
  </w:style>
  <w:style w:type="paragraph" w:customStyle="1" w:styleId="153EA212CF994919B153754BE71F6A7E">
    <w:name w:val="153EA212CF994919B153754BE71F6A7E"/>
    <w:rsid w:val="005035A0"/>
  </w:style>
  <w:style w:type="paragraph" w:customStyle="1" w:styleId="222874011CF94BB9A3F17FB20722C5C6">
    <w:name w:val="222874011CF94BB9A3F17FB20722C5C6"/>
    <w:rsid w:val="005035A0"/>
  </w:style>
  <w:style w:type="paragraph" w:customStyle="1" w:styleId="96828765718340919C3F22FB43CF5182">
    <w:name w:val="96828765718340919C3F22FB43CF5182"/>
    <w:rsid w:val="005035A0"/>
  </w:style>
  <w:style w:type="paragraph" w:customStyle="1" w:styleId="46530EAD20D44640AC6D3701A39C0028">
    <w:name w:val="46530EAD20D44640AC6D3701A39C0028"/>
    <w:rsid w:val="005035A0"/>
  </w:style>
  <w:style w:type="paragraph" w:customStyle="1" w:styleId="E80BC4B729224430B6E7C74951DE5406">
    <w:name w:val="E80BC4B729224430B6E7C74951DE5406"/>
    <w:rsid w:val="005035A0"/>
  </w:style>
  <w:style w:type="paragraph" w:customStyle="1" w:styleId="1B8082AD194F4BD0BC8643CFCEEC4144">
    <w:name w:val="1B8082AD194F4BD0BC8643CFCEEC4144"/>
    <w:rsid w:val="005035A0"/>
  </w:style>
  <w:style w:type="paragraph" w:customStyle="1" w:styleId="DF84F00C6B844B95BDE2E567DB7407F7">
    <w:name w:val="DF84F00C6B844B95BDE2E567DB7407F7"/>
    <w:rsid w:val="005035A0"/>
  </w:style>
  <w:style w:type="paragraph" w:customStyle="1" w:styleId="3FA8F7A0426744368E5096D9B606991E">
    <w:name w:val="3FA8F7A0426744368E5096D9B606991E"/>
    <w:rsid w:val="005035A0"/>
  </w:style>
  <w:style w:type="paragraph" w:customStyle="1" w:styleId="7519F511C4A74B80BB460752F82F06BB">
    <w:name w:val="7519F511C4A74B80BB460752F82F06BB"/>
    <w:rsid w:val="005035A0"/>
  </w:style>
  <w:style w:type="paragraph" w:customStyle="1" w:styleId="C9127535792E4A8F922D9F34EFBAED8F">
    <w:name w:val="C9127535792E4A8F922D9F34EFBAED8F"/>
    <w:rsid w:val="005035A0"/>
  </w:style>
  <w:style w:type="paragraph" w:customStyle="1" w:styleId="A6B1AB1344DB49E78D9FDAB1A7528B7C">
    <w:name w:val="A6B1AB1344DB49E78D9FDAB1A7528B7C"/>
    <w:rsid w:val="005035A0"/>
  </w:style>
  <w:style w:type="paragraph" w:customStyle="1" w:styleId="36975EA81D0A484CA7FF642160F9EE3A">
    <w:name w:val="36975EA81D0A484CA7FF642160F9EE3A"/>
    <w:rsid w:val="005035A0"/>
  </w:style>
  <w:style w:type="paragraph" w:customStyle="1" w:styleId="0380C3289CC247158289FD21D40904EF">
    <w:name w:val="0380C3289CC247158289FD21D40904EF"/>
    <w:rsid w:val="005035A0"/>
  </w:style>
  <w:style w:type="paragraph" w:customStyle="1" w:styleId="11D2BCFBE131434F8E1EF46819283B94">
    <w:name w:val="11D2BCFBE131434F8E1EF46819283B94"/>
    <w:rsid w:val="005035A0"/>
  </w:style>
  <w:style w:type="paragraph" w:customStyle="1" w:styleId="5E6E15E07EA74D30BCB22492BF98998F">
    <w:name w:val="5E6E15E07EA74D30BCB22492BF98998F"/>
    <w:rsid w:val="005035A0"/>
  </w:style>
  <w:style w:type="paragraph" w:customStyle="1" w:styleId="125C291C12CF4C68AC3A1FAE69D8D3C1">
    <w:name w:val="125C291C12CF4C68AC3A1FAE69D8D3C1"/>
    <w:rsid w:val="005035A0"/>
  </w:style>
  <w:style w:type="paragraph" w:customStyle="1" w:styleId="BF623C907DF34AF3A5A80BE3B9C8BE35">
    <w:name w:val="BF623C907DF34AF3A5A80BE3B9C8BE35"/>
    <w:rsid w:val="005035A0"/>
  </w:style>
  <w:style w:type="paragraph" w:customStyle="1" w:styleId="EB715E39718F476A98E17407DF9CBF83">
    <w:name w:val="EB715E39718F476A98E17407DF9CBF83"/>
    <w:rsid w:val="005035A0"/>
  </w:style>
  <w:style w:type="paragraph" w:customStyle="1" w:styleId="6B0812233D164E009850C068DB76F7E2">
    <w:name w:val="6B0812233D164E009850C068DB76F7E2"/>
    <w:rsid w:val="005035A0"/>
  </w:style>
  <w:style w:type="paragraph" w:customStyle="1" w:styleId="8ACA177D4CED4AFEA7995C2E9B783E6D">
    <w:name w:val="8ACA177D4CED4AFEA7995C2E9B783E6D"/>
    <w:rsid w:val="005035A0"/>
  </w:style>
  <w:style w:type="paragraph" w:customStyle="1" w:styleId="BBB4DFA59ACF4C2DAE5AC8B35231B576">
    <w:name w:val="BBB4DFA59ACF4C2DAE5AC8B35231B576"/>
    <w:rsid w:val="005035A0"/>
  </w:style>
  <w:style w:type="paragraph" w:customStyle="1" w:styleId="6DFFC9C5A49743E4B2296DF6AFF57E5A">
    <w:name w:val="6DFFC9C5A49743E4B2296DF6AFF57E5A"/>
    <w:rsid w:val="005035A0"/>
  </w:style>
  <w:style w:type="paragraph" w:customStyle="1" w:styleId="B859FCECE9F0423E9565373685B41C1B">
    <w:name w:val="B859FCECE9F0423E9565373685B41C1B"/>
    <w:rsid w:val="005035A0"/>
  </w:style>
  <w:style w:type="paragraph" w:customStyle="1" w:styleId="982DD61E11AF40FE940189A460E5B3E6">
    <w:name w:val="982DD61E11AF40FE940189A460E5B3E6"/>
    <w:rsid w:val="005035A0"/>
  </w:style>
  <w:style w:type="paragraph" w:customStyle="1" w:styleId="8A5DFFF0146F485EBA2C16AFF2A713DE">
    <w:name w:val="8A5DFFF0146F485EBA2C16AFF2A713DE"/>
    <w:rsid w:val="005035A0"/>
  </w:style>
  <w:style w:type="paragraph" w:customStyle="1" w:styleId="FD26E5830F704809B7D5BDAB005A9A00">
    <w:name w:val="FD26E5830F704809B7D5BDAB005A9A00"/>
    <w:rsid w:val="005035A0"/>
  </w:style>
  <w:style w:type="paragraph" w:customStyle="1" w:styleId="82CD5CAD264647F98A8AD323DB760D9E">
    <w:name w:val="82CD5CAD264647F98A8AD323DB760D9E"/>
    <w:rsid w:val="005035A0"/>
  </w:style>
  <w:style w:type="paragraph" w:customStyle="1" w:styleId="28D921C80C704571B39A724DE48E7862">
    <w:name w:val="28D921C80C704571B39A724DE48E7862"/>
    <w:rsid w:val="005035A0"/>
  </w:style>
  <w:style w:type="paragraph" w:customStyle="1" w:styleId="DE4E417BE15847669A5263B24570C94C">
    <w:name w:val="DE4E417BE15847669A5263B24570C94C"/>
    <w:rsid w:val="005035A0"/>
  </w:style>
  <w:style w:type="paragraph" w:customStyle="1" w:styleId="4AE004721B424E0CA1C9F1B5BD85F82F">
    <w:name w:val="4AE004721B424E0CA1C9F1B5BD85F82F"/>
    <w:rsid w:val="005035A0"/>
  </w:style>
  <w:style w:type="paragraph" w:customStyle="1" w:styleId="B642383600144AFBB855135E787E34E2">
    <w:name w:val="B642383600144AFBB855135E787E34E2"/>
    <w:rsid w:val="005035A0"/>
  </w:style>
  <w:style w:type="paragraph" w:customStyle="1" w:styleId="EC03E4C5F0114D26830E1B4221D5F72D">
    <w:name w:val="EC03E4C5F0114D26830E1B4221D5F72D"/>
    <w:rsid w:val="005035A0"/>
  </w:style>
  <w:style w:type="paragraph" w:customStyle="1" w:styleId="17FB5029373741268CE75352EDCBEC9F">
    <w:name w:val="17FB5029373741268CE75352EDCBEC9F"/>
    <w:rsid w:val="005035A0"/>
  </w:style>
  <w:style w:type="paragraph" w:customStyle="1" w:styleId="E5BB44F204FE45288A8AC309A3DB4DBD">
    <w:name w:val="E5BB44F204FE45288A8AC309A3DB4DBD"/>
    <w:rsid w:val="005035A0"/>
  </w:style>
  <w:style w:type="paragraph" w:customStyle="1" w:styleId="DD18E0C6F4B146318B06BC63305D7DE1">
    <w:name w:val="DD18E0C6F4B146318B06BC63305D7DE1"/>
    <w:rsid w:val="005035A0"/>
  </w:style>
  <w:style w:type="paragraph" w:customStyle="1" w:styleId="7489AC1A87F84B17A6C10815B9FE6C23">
    <w:name w:val="7489AC1A87F84B17A6C10815B9FE6C23"/>
    <w:rsid w:val="005035A0"/>
  </w:style>
  <w:style w:type="paragraph" w:customStyle="1" w:styleId="4AAD634E27D8410D83D2D16A774864AF">
    <w:name w:val="4AAD634E27D8410D83D2D16A774864AF"/>
    <w:rsid w:val="005035A0"/>
  </w:style>
  <w:style w:type="paragraph" w:customStyle="1" w:styleId="2CC60974E387407189AF6A3CCAE8B11E">
    <w:name w:val="2CC60974E387407189AF6A3CCAE8B11E"/>
    <w:rsid w:val="005035A0"/>
  </w:style>
  <w:style w:type="paragraph" w:customStyle="1" w:styleId="F780502C6A384ABFADFAEFA5FAB3505D">
    <w:name w:val="F780502C6A384ABFADFAEFA5FAB3505D"/>
    <w:rsid w:val="005035A0"/>
  </w:style>
  <w:style w:type="paragraph" w:customStyle="1" w:styleId="6468A120A72C408B832C7E9F4E25C48B">
    <w:name w:val="6468A120A72C408B832C7E9F4E25C48B"/>
    <w:rsid w:val="005035A0"/>
  </w:style>
  <w:style w:type="paragraph" w:customStyle="1" w:styleId="0C97106A617F416C8DAD4C64BB67A2AE">
    <w:name w:val="0C97106A617F416C8DAD4C64BB67A2AE"/>
    <w:rsid w:val="005035A0"/>
  </w:style>
  <w:style w:type="paragraph" w:customStyle="1" w:styleId="8A36568B907C40C88D99602CBDD96AAD">
    <w:name w:val="8A36568B907C40C88D99602CBDD96AAD"/>
    <w:rsid w:val="005035A0"/>
  </w:style>
  <w:style w:type="paragraph" w:customStyle="1" w:styleId="B4EE7DC901834E528D6E26F5CD3F1304">
    <w:name w:val="B4EE7DC901834E528D6E26F5CD3F1304"/>
    <w:rsid w:val="005035A0"/>
  </w:style>
  <w:style w:type="paragraph" w:customStyle="1" w:styleId="BCFB013899AF451F936B9B854667B627">
    <w:name w:val="BCFB013899AF451F936B9B854667B627"/>
    <w:rsid w:val="005035A0"/>
  </w:style>
  <w:style w:type="paragraph" w:customStyle="1" w:styleId="5E3ACCE12B4442AEA4527296E5EB180F">
    <w:name w:val="5E3ACCE12B4442AEA4527296E5EB180F"/>
    <w:rsid w:val="005035A0"/>
  </w:style>
  <w:style w:type="paragraph" w:customStyle="1" w:styleId="645FBE3599594CDCABEF65D895483A2F">
    <w:name w:val="645FBE3599594CDCABEF65D895483A2F"/>
    <w:rsid w:val="005035A0"/>
  </w:style>
  <w:style w:type="paragraph" w:customStyle="1" w:styleId="56DB84AD282142EEBC78E1BE6563B6A4">
    <w:name w:val="56DB84AD282142EEBC78E1BE6563B6A4"/>
    <w:rsid w:val="006558BB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19B0C-70BA-4C16-8B69-7B077CE8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LibreOffice/4.3.5.2$Windows_x86 LibreOffice_project/3a87456aaa6a95c63eea1c1b3201acedf0751bd5</Application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2016-07-28T16:34:00Z</dcterms:created>
  <dc:creator>PC PC</dc:creator>
  <dc:language>it-IT</dc:language>
  <cp:lastModifiedBy>De Cicco, Rosario</cp:lastModifiedBy>
  <cp:lastPrinted>2016-07-21T06:27:00Z</cp:lastPrinted>
  <dcterms:modified xsi:type="dcterms:W3CDTF">2016-07-28T16:53:00Z</dcterms:modified>
  <cp:revision>5</cp:revision>
</cp:coreProperties>
</file>